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9A29" w14:textId="77777777" w:rsidR="005F15A7" w:rsidRDefault="005F15A7" w:rsidP="005F15A7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</w:pPr>
      <w:r>
        <w:rPr>
          <w:rFonts w:ascii="Footlight MT Light" w:eastAsia="Times New Roman" w:hAnsi="Footlight MT Light" w:cs="Footlight MT Light"/>
          <w:b/>
          <w:sz w:val="26"/>
          <w:szCs w:val="26"/>
          <w:lang w:eastAsia="ar-SA"/>
        </w:rPr>
        <w:t xml:space="preserve">PROGRAMMAZIONE </w:t>
      </w: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DISCIPLINARE PER COMPETENZE</w:t>
      </w:r>
    </w:p>
    <w:p w14:paraId="68560004" w14:textId="77777777" w:rsidR="005F15A7" w:rsidRDefault="005F15A7" w:rsidP="005F15A7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ar-SA"/>
        </w:rPr>
      </w:pP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Classe V A ASA</w:t>
      </w:r>
      <w:r>
        <w:rPr>
          <w:rFonts w:ascii="Footlight MT Light" w:eastAsia="Times New Roman" w:hAnsi="Footlight MT Light" w:cs="Footlight MT Light"/>
          <w:b/>
          <w:bCs/>
          <w:sz w:val="20"/>
          <w:szCs w:val="20"/>
          <w:lang w:eastAsia="ar-SA"/>
        </w:rPr>
        <w:br/>
      </w:r>
    </w:p>
    <w:p w14:paraId="464B93A9" w14:textId="77777777" w:rsidR="005F15A7" w:rsidRDefault="005F15A7" w:rsidP="005F15A7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IIS ENZO FERRARI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5C6C9E0C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Battipaglia </w:t>
      </w:r>
    </w:p>
    <w:p w14:paraId="4DF82287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ANNO SCOLASTICO</w:t>
      </w:r>
    </w:p>
    <w:p w14:paraId="43516BA9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9C0B56" w14:textId="7D0253A9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2023-2024</w:t>
      </w:r>
    </w:p>
    <w:p w14:paraId="6E6BAD05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33D97D4C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9A8966A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04"/>
        <w:gridCol w:w="5038"/>
      </w:tblGrid>
      <w:tr w:rsidR="005F15A7" w14:paraId="0B804875" w14:textId="77777777" w:rsidTr="005F15A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F3721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129F90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ITALIANO</w:t>
            </w:r>
          </w:p>
        </w:tc>
      </w:tr>
      <w:tr w:rsidR="005F15A7" w14:paraId="0EEF186D" w14:textId="77777777" w:rsidTr="005F15A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686E9E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8937D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ASSE CULTURALE DEI LINGUAGGI</w:t>
            </w:r>
          </w:p>
        </w:tc>
      </w:tr>
      <w:tr w:rsidR="005F15A7" w14:paraId="16BFF518" w14:textId="77777777" w:rsidTr="005F15A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8C44D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DF6203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CATERINA VIVO</w:t>
            </w:r>
          </w:p>
        </w:tc>
      </w:tr>
      <w:tr w:rsidR="005F15A7" w14:paraId="21D7E493" w14:textId="77777777" w:rsidTr="005F15A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2A51B0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CC114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V A ASA</w:t>
            </w:r>
          </w:p>
        </w:tc>
      </w:tr>
      <w:tr w:rsidR="005F15A7" w14:paraId="5029D2C1" w14:textId="77777777" w:rsidTr="005F15A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6899BD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DEECA9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5F15A7" w14:paraId="543BAD04" w14:textId="77777777" w:rsidTr="005F15A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871B44" w14:textId="77777777" w:rsidR="005F15A7" w:rsidRDefault="005F15A7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DE1C9" w14:textId="43F74E62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29/10/23</w:t>
            </w:r>
          </w:p>
        </w:tc>
      </w:tr>
    </w:tbl>
    <w:p w14:paraId="106959DB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9990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3162"/>
        <w:gridCol w:w="2773"/>
        <w:gridCol w:w="4055"/>
      </w:tblGrid>
      <w:tr w:rsidR="005F15A7" w14:paraId="5092B0F8" w14:textId="77777777" w:rsidTr="005F15A7">
        <w:trPr>
          <w:cantSplit/>
        </w:trPr>
        <w:tc>
          <w:tcPr>
            <w:tcW w:w="9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8F383" w14:textId="77777777" w:rsidR="005F15A7" w:rsidRDefault="005F15A7">
            <w:pPr>
              <w:keepNext/>
              <w:tabs>
                <w:tab w:val="left" w:pos="720"/>
              </w:tabs>
              <w:suppressAutoHyphens/>
              <w:spacing w:before="240" w:after="0" w:line="240" w:lineRule="auto"/>
              <w:ind w:left="360"/>
              <w:jc w:val="center"/>
              <w:outlineLvl w:val="0"/>
              <w:rPr>
                <w:rFonts w:ascii="Arial" w:eastAsia="Times New Roman" w:hAnsi="Arial" w:cs="Arial"/>
                <w:b/>
                <w:kern w:val="2"/>
                <w:sz w:val="28"/>
                <w:szCs w:val="20"/>
                <w:lang w:val="x-none"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 xml:space="preserve">1 - SITUAZIONE DI PARTENZA </w:t>
            </w:r>
          </w:p>
        </w:tc>
      </w:tr>
      <w:tr w:rsidR="005F15A7" w14:paraId="40BB4787" w14:textId="77777777" w:rsidTr="005F15A7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9C05C5" w14:textId="77777777" w:rsidR="005F15A7" w:rsidRDefault="005F15A7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Livello della classe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60AB7" w14:textId="77777777" w:rsidR="005F15A7" w:rsidRDefault="005F15A7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Comportamento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5F880" w14:textId="77777777" w:rsidR="005F15A7" w:rsidRDefault="005F15A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>N.° ALLIEVI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Osservazioni:</w:t>
            </w:r>
          </w:p>
        </w:tc>
      </w:tr>
      <w:tr w:rsidR="005F15A7" w14:paraId="15D90580" w14:textId="77777777" w:rsidTr="005F15A7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3D7CA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Medio-alto</w:t>
            </w:r>
          </w:p>
          <w:p w14:paraId="6D6A40BD" w14:textId="0186D362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</w:t>
            </w:r>
          </w:p>
          <w:p w14:paraId="20428348" w14:textId="5B74E893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ontrollo3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End w:id="2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Medio-basso</w:t>
            </w:r>
          </w:p>
          <w:p w14:paraId="32B314EF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Basso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  <w:t xml:space="preserve"> </w:t>
            </w:r>
          </w:p>
        </w:tc>
        <w:bookmarkStart w:id="3" w:name="Controllo5"/>
        <w:bookmarkEnd w:id="3"/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36DC02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Vivace</w:t>
            </w:r>
          </w:p>
          <w:p w14:paraId="22A301A2" w14:textId="45A6F414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Tranquillo</w:t>
            </w:r>
          </w:p>
          <w:p w14:paraId="62827393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 w:rsidR="00534C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Passivo</w:t>
            </w:r>
          </w:p>
          <w:bookmarkStart w:id="4" w:name="Controllo8"/>
          <w:p w14:paraId="4198B26F" w14:textId="77777777" w:rsidR="005F15A7" w:rsidRDefault="005F15A7">
            <w:pPr>
              <w:suppressAutoHyphens/>
              <w:spacing w:after="0" w:line="240" w:lineRule="auto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534C64">
              <w:fldChar w:fldCharType="separate"/>
            </w:r>
            <w:r>
              <w:fldChar w:fldCharType="end"/>
            </w:r>
            <w:bookmarkEnd w:id="4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Problematico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129C" w14:textId="77777777" w:rsidR="005F15A7" w:rsidRDefault="005F15A7">
            <w:pPr>
              <w:suppressAutoHyphens/>
              <w:snapToGrid w:val="0"/>
              <w:spacing w:after="0" w:line="240" w:lineRule="auto"/>
              <w:jc w:val="both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bookmarkStart w:id="5" w:name="Testo5"/>
            <w:bookmarkEnd w:id="5"/>
          </w:p>
          <w:p w14:paraId="5C90ACAF" w14:textId="46793B0B" w:rsidR="005F15A7" w:rsidRDefault="005F15A7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10</w:t>
            </w:r>
          </w:p>
          <w:p w14:paraId="353D9063" w14:textId="2D705179" w:rsidR="005F15A7" w:rsidRDefault="005F15A7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UN ALLIEVO RISULTA NON FREQUENTANTE</w:t>
            </w:r>
          </w:p>
        </w:tc>
      </w:tr>
      <w:tr w:rsidR="005F15A7" w14:paraId="44027CC9" w14:textId="77777777" w:rsidTr="005F15A7">
        <w:trPr>
          <w:cantSplit/>
        </w:trPr>
        <w:tc>
          <w:tcPr>
            <w:tcW w:w="99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4C9AE" w14:textId="77777777" w:rsidR="005F15A7" w:rsidRDefault="005F15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4FA9EB4E" w14:textId="77777777" w:rsidR="005F15A7" w:rsidRDefault="005F15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5F15A7" w14:paraId="1328E0CD" w14:textId="77777777">
              <w:trPr>
                <w:trHeight w:val="435"/>
              </w:trPr>
              <w:tc>
                <w:tcPr>
                  <w:tcW w:w="507" w:type="dxa"/>
                  <w:hideMark/>
                </w:tcPr>
                <w:p w14:paraId="44B4FA09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752" w:type="dxa"/>
                  <w:hideMark/>
                </w:tcPr>
                <w:p w14:paraId="6DE8F7EB" w14:textId="77777777" w:rsidR="005F15A7" w:rsidRDefault="005F15A7">
                  <w:pPr>
                    <w:widowControl w:val="0"/>
                    <w:tabs>
                      <w:tab w:val="right" w:pos="245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test d’ingresso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ab/>
                  </w:r>
                </w:p>
              </w:tc>
              <w:tc>
                <w:tcPr>
                  <w:tcW w:w="506" w:type="dxa"/>
                  <w:hideMark/>
                </w:tcPr>
                <w:p w14:paraId="1D7BEB9C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360A6F41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osservazione</w:t>
                  </w:r>
                </w:p>
              </w:tc>
              <w:tc>
                <w:tcPr>
                  <w:tcW w:w="506" w:type="dxa"/>
                </w:tcPr>
                <w:p w14:paraId="495AD134" w14:textId="77777777" w:rsidR="005F15A7" w:rsidRDefault="005F15A7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84" w:type="dxa"/>
                  <w:hideMark/>
                </w:tcPr>
                <w:p w14:paraId="3C188165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verifiche alla lavagna</w:t>
                  </w:r>
                </w:p>
              </w:tc>
            </w:tr>
            <w:bookmarkStart w:id="6" w:name="Controllo2"/>
            <w:tr w:rsidR="005F15A7" w14:paraId="340AAF1B" w14:textId="77777777">
              <w:trPr>
                <w:trHeight w:val="399"/>
              </w:trPr>
              <w:tc>
                <w:tcPr>
                  <w:tcW w:w="507" w:type="dxa"/>
                  <w:hideMark/>
                </w:tcPr>
                <w:p w14:paraId="2244DB89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534C64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hideMark/>
                </w:tcPr>
                <w:p w14:paraId="46A6E00D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questionari</w:t>
                  </w:r>
                </w:p>
              </w:tc>
              <w:tc>
                <w:tcPr>
                  <w:tcW w:w="506" w:type="dxa"/>
                  <w:hideMark/>
                </w:tcPr>
                <w:p w14:paraId="0AEE1EEE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6C253985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hideMark/>
                </w:tcPr>
                <w:p w14:paraId="6B1C91D5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534C64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</w:tcPr>
                <w:p w14:paraId="42139596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Altro ______</w:t>
                  </w:r>
                </w:p>
                <w:p w14:paraId="045E630D" w14:textId="77777777" w:rsidR="005F15A7" w:rsidRDefault="005F15A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18EC804B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E7A060F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473B87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9C367DC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8743725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b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LIVELLI DI PROFITTO IN INGRESSO – ARGOMENTI_______________________________________________</w:t>
      </w:r>
    </w:p>
    <w:p w14:paraId="3D744036" w14:textId="77777777" w:rsidR="005F15A7" w:rsidRDefault="005F15A7" w:rsidP="005F15A7">
      <w:pPr>
        <w:suppressAutoHyphens/>
        <w:autoSpaceDE w:val="0"/>
        <w:spacing w:after="0" w:line="360" w:lineRule="auto"/>
        <w:rPr>
          <w:rFonts w:cs="Calibri"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2FD0332E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color w:val="000000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09"/>
        <w:gridCol w:w="1410"/>
        <w:gridCol w:w="1638"/>
        <w:gridCol w:w="1700"/>
        <w:gridCol w:w="1657"/>
        <w:gridCol w:w="1930"/>
      </w:tblGrid>
      <w:tr w:rsidR="005F15A7" w14:paraId="6C59840D" w14:textId="77777777" w:rsidTr="005F15A7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84433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1° Livello</w:t>
            </w:r>
          </w:p>
          <w:p w14:paraId="2C6D4639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(&gt; 7,4)</w:t>
            </w:r>
          </w:p>
          <w:p w14:paraId="772BCF8C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61BB4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2° Livello</w:t>
            </w:r>
          </w:p>
          <w:p w14:paraId="5921AD51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(da 6,5 a 7,4)</w:t>
            </w:r>
          </w:p>
          <w:p w14:paraId="7C02EFF6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CB405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3° Livello</w:t>
            </w:r>
          </w:p>
          <w:p w14:paraId="3D52DCD6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5,5 a 6,4</w:t>
            </w:r>
          </w:p>
          <w:p w14:paraId="2EEEE059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191AC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4° Livello</w:t>
            </w:r>
          </w:p>
          <w:p w14:paraId="2BDE3712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4,5 a 5,4</w:t>
            </w:r>
          </w:p>
          <w:p w14:paraId="06F3813D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1B084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5° Livello</w:t>
            </w:r>
          </w:p>
          <w:p w14:paraId="29CD8A00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4,5&lt;</w:t>
            </w:r>
          </w:p>
          <w:p w14:paraId="4D33F7DE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DFA1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6° Livello</w:t>
            </w:r>
          </w:p>
          <w:p w14:paraId="1868177B" w14:textId="77777777" w:rsidR="005F15A7" w:rsidRDefault="005F15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NC</w:t>
            </w:r>
          </w:p>
        </w:tc>
      </w:tr>
      <w:tr w:rsidR="005F15A7" w14:paraId="0AD5C383" w14:textId="77777777" w:rsidTr="005F15A7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BD3AB" w14:textId="35F821E9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______0___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42528" w14:textId="1DADBC5B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____3_____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247CD" w14:textId="17073326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_____4____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935E6" w14:textId="77777777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59BC2" w14:textId="77777777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____0_____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4E32" w14:textId="77777777" w:rsidR="005F15A7" w:rsidRDefault="005F1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_____0____</w:t>
            </w:r>
          </w:p>
        </w:tc>
      </w:tr>
      <w:tr w:rsidR="005F15A7" w14:paraId="77D89805" w14:textId="77777777" w:rsidTr="005F15A7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A2912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5F06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82799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3D7D2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B78D3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DF7E" w14:textId="77777777" w:rsidR="005F15A7" w:rsidRDefault="005F15A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</w:tr>
    </w:tbl>
    <w:p w14:paraId="4B4D014F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5F15A7" w14:paraId="5738241D" w14:textId="77777777" w:rsidTr="005F15A7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381986" w14:textId="77777777" w:rsidR="005F15A7" w:rsidRDefault="005F15A7">
            <w:pPr>
              <w:shd w:val="clear" w:color="auto" w:fill="FFFFFF"/>
              <w:tabs>
                <w:tab w:val="left" w:pos="1470"/>
              </w:tabs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2. QUADRO DEGLI OBIETTIVI DI COMPETENZA </w:t>
            </w:r>
          </w:p>
        </w:tc>
      </w:tr>
    </w:tbl>
    <w:p w14:paraId="1FCE3EBC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p w14:paraId="46496FBD" w14:textId="77777777" w:rsidR="005F15A7" w:rsidRDefault="005F15A7" w:rsidP="005F15A7">
      <w:pPr>
        <w:numPr>
          <w:ilvl w:val="1"/>
          <w:numId w:val="1"/>
        </w:num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DEGLI ASSI CULTURALI </w:t>
      </w:r>
    </w:p>
    <w:p w14:paraId="0A507D68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i/>
          <w:color w:val="000000"/>
          <w:sz w:val="20"/>
          <w:szCs w:val="20"/>
          <w:lang w:eastAsia="ar-SA"/>
        </w:rPr>
        <w:t xml:space="preserve">      </w:t>
      </w:r>
    </w:p>
    <w:p w14:paraId="4CE7A6CB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6DF6936F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2782F36D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65C157DD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4554AD20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ind w:left="708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lastRenderedPageBreak/>
        <w:t xml:space="preserve">COMPETENZE IN AMBITO DISCIPLINARE </w:t>
      </w:r>
    </w:p>
    <w:p w14:paraId="5C82776B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142C3910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Xo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ASSE CULTURALE DEI LINGUAGGI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MATEMATICO</w:t>
      </w:r>
    </w:p>
    <w:p w14:paraId="7F95D195" w14:textId="77777777" w:rsidR="005F15A7" w:rsidRDefault="005F15A7" w:rsidP="005F15A7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SCIENTIFICO TECNOLOGICO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STORICO-SOCIALE</w:t>
      </w:r>
    </w:p>
    <w:p w14:paraId="319638DE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7"/>
        <w:gridCol w:w="5837"/>
      </w:tblGrid>
      <w:tr w:rsidR="005F15A7" w14:paraId="5042FBC0" w14:textId="77777777" w:rsidTr="005F15A7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105A50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Competenze disciplinari del  Biennio </w:t>
            </w:r>
          </w:p>
          <w:p w14:paraId="6D659BB5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  <w:t>Competenze della disciplina  definite all’interno dei Dipartimenti</w:t>
            </w:r>
          </w:p>
          <w:p w14:paraId="6E135747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7708279D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0EE4B6BD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77431825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64023914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9500" w14:textId="0931B2C9" w:rsidR="005F15A7" w:rsidRDefault="005F15A7" w:rsidP="0086269E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 xml:space="preserve">COMPETENZA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Utilizzare il patrimonio lessicale ed espressivo della lingua italiana secondo le esigenze comunicative nei vari contesti: sociali, culturali, scientifici, economici, tecnologici e professionale</w:t>
            </w:r>
          </w:p>
          <w:p w14:paraId="7BE4E794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17951D04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4E86ECDB" w14:textId="0BB06128" w:rsidR="005F15A7" w:rsidRDefault="005F15A7" w:rsidP="0086269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 xml:space="preserve">COMPETENZA 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Riconoscere il valore e le potenzialità dei beni artistici e ambientali</w:t>
            </w:r>
          </w:p>
          <w:p w14:paraId="29397590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1C5FCD49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2253374C" w14:textId="77777777" w:rsidR="005F15A7" w:rsidRDefault="005F15A7" w:rsidP="0086269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COMPETENZA 7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ndividuare e utilizzare le moderne forme di comunicazione visiva e multimediale, anche con riferimento alle strategie espressive e agli strumenti tecnici della comunicazione in rete.</w:t>
            </w:r>
          </w:p>
          <w:p w14:paraId="6D7D26EA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754AC3B5" w14:textId="77777777" w:rsidR="005F15A7" w:rsidRDefault="005F15A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4C0DE7A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6623AD1C" w14:textId="77777777" w:rsidR="005F15A7" w:rsidRDefault="005F15A7" w:rsidP="005F15A7">
      <w:pPr>
        <w:suppressAutoHyphens/>
        <w:spacing w:after="0" w:line="240" w:lineRule="auto"/>
        <w:rPr>
          <w:rFonts w:ascii="Times New Roman" w:eastAsia="Arial" w:hAnsi="Times New Roman"/>
          <w:b/>
          <w:bCs/>
          <w:i/>
          <w:kern w:val="2"/>
          <w:sz w:val="20"/>
          <w:szCs w:val="20"/>
          <w:lang w:eastAsia="ar-SA"/>
        </w:rPr>
      </w:pPr>
    </w:p>
    <w:p w14:paraId="01B4ED42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u w:val="single"/>
          <w:lang w:eastAsia="ar-SA"/>
        </w:rPr>
        <w:t xml:space="preserve">ARTICOLAZIONE DELLE COMPETENZE IN ABILITA’ E CONOSCENZE </w:t>
      </w:r>
    </w:p>
    <w:p w14:paraId="14FEA78A" w14:textId="77777777" w:rsidR="005F15A7" w:rsidRDefault="005F15A7" w:rsidP="005F15A7">
      <w:pPr>
        <w:suppressAutoHyphens/>
        <w:autoSpaceDE w:val="0"/>
        <w:spacing w:after="0" w:line="240" w:lineRule="auto"/>
        <w:jc w:val="cent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>(Per ciascuna competenza esplicitare le corrispondenti conoscenze e abilità)</w:t>
      </w:r>
    </w:p>
    <w:p w14:paraId="086E1335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  <w:lang w:eastAsia="ar-SA"/>
        </w:rPr>
        <w:t xml:space="preserve">PER LE CONOSCENZE E LE ABILITÀ RELATIVE ALLE COMPETENZE INDICATE SI FA RIFERIMENTO ALLE RUBRICHE VALUTATIVE 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highlight w:val="yellow"/>
          <w:lang w:eastAsia="ar-SA"/>
        </w:rPr>
        <w:t xml:space="preserve"> </w:t>
      </w:r>
      <w:r>
        <w:rPr>
          <w:rFonts w:ascii="Times New Roman" w:eastAsia="Arial" w:hAnsi="Times New Roman"/>
          <w:b/>
          <w:bCs/>
          <w:iCs/>
          <w:kern w:val="2"/>
          <w:sz w:val="20"/>
          <w:szCs w:val="20"/>
          <w:highlight w:val="yellow"/>
          <w:u w:val="single"/>
          <w:lang w:eastAsia="ar-SA"/>
        </w:rPr>
        <w:t>GIÀ DEFINITE DAL DIPARTIMENTO DISCIPLINARE</w:t>
      </w:r>
    </w:p>
    <w:p w14:paraId="01E399F8" w14:textId="77777777" w:rsidR="005F15A7" w:rsidRDefault="005F15A7" w:rsidP="005F15A7">
      <w:pPr>
        <w:suppressAutoHyphens/>
        <w:autoSpaceDE w:val="0"/>
        <w:spacing w:after="0" w:line="240" w:lineRule="auto"/>
        <w:rPr>
          <w:rFonts w:cs="Calibri"/>
          <w:b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5F15A7" w14:paraId="0F6DE8EE" w14:textId="77777777" w:rsidTr="005F15A7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967E09" w14:textId="36C3E349" w:rsidR="005F15A7" w:rsidRDefault="005F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3 – OBIETTIVI COGNITIVO – FORMATIVI DISCIPLINARI</w:t>
            </w:r>
          </w:p>
        </w:tc>
      </w:tr>
    </w:tbl>
    <w:p w14:paraId="068DABC9" w14:textId="77777777" w:rsidR="005F15A7" w:rsidRDefault="005F15A7" w:rsidP="005F15A7">
      <w:pPr>
        <w:suppressAutoHyphens/>
        <w:autoSpaceDE w:val="0"/>
        <w:spacing w:after="0" w:line="240" w:lineRule="auto"/>
        <w:rPr>
          <w:rFonts w:cs="Arial"/>
          <w:b/>
          <w:color w:val="000000"/>
          <w:kern w:val="2"/>
          <w:sz w:val="20"/>
          <w:szCs w:val="20"/>
          <w:lang w:eastAsia="ar-SA"/>
        </w:rPr>
      </w:pPr>
    </w:p>
    <w:p w14:paraId="0403EFC7" w14:textId="77777777" w:rsidR="005F15A7" w:rsidRDefault="005F15A7" w:rsidP="005F15A7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color w:val="FF0000"/>
          <w:kern w:val="2"/>
          <w:sz w:val="20"/>
          <w:szCs w:val="20"/>
          <w:lang w:eastAsia="ar-SA"/>
        </w:rPr>
        <w:t>(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lang w:eastAsia="ar-SA"/>
        </w:rPr>
        <w:t>Si adottano gli obiettivi in termini di competenze, abilità/capacità, conoscenze già definiti dal Dipartimento Disciplinare e declinati all’interno di ciascun Modulo).</w:t>
      </w:r>
    </w:p>
    <w:p w14:paraId="261249C9" w14:textId="77777777" w:rsidR="005F15A7" w:rsidRDefault="005F15A7" w:rsidP="005F15A7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32BDF66B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A5691B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5C7DC8BB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336E5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1. (titolo)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Positivismo e Decadentismo tra fine Ottocento e inizio Novecento</w:t>
            </w:r>
          </w:p>
        </w:tc>
      </w:tr>
      <w:tr w:rsidR="005F15A7" w14:paraId="3DE0A498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A8A18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 1</w:t>
            </w:r>
          </w:p>
        </w:tc>
      </w:tr>
    </w:tbl>
    <w:p w14:paraId="6E1727F1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6747E5DC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6448C2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4F52D942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A0947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2. (titolo)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 narrativa del Verismo italiano: Verga</w:t>
            </w:r>
          </w:p>
        </w:tc>
      </w:tr>
      <w:tr w:rsidR="005F15A7" w14:paraId="2F6FE30D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5AB78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2</w:t>
            </w:r>
          </w:p>
        </w:tc>
      </w:tr>
    </w:tbl>
    <w:p w14:paraId="726635FF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68A80ACD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6327464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238E8B5D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33896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3.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 poesia in Europa e in Italia: Baudelaire, Pascoli, D’Annunzio </w:t>
            </w:r>
          </w:p>
        </w:tc>
      </w:tr>
      <w:tr w:rsidR="005F15A7" w14:paraId="49799CB8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54375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3</w:t>
            </w:r>
          </w:p>
        </w:tc>
      </w:tr>
    </w:tbl>
    <w:p w14:paraId="597E280B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5602ECDC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D308BC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10615537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5A896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4.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Narrativa e poesia nell’età delle Avanguardie</w:t>
            </w:r>
          </w:p>
        </w:tc>
      </w:tr>
      <w:tr w:rsidR="005F15A7" w14:paraId="33BA8100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EE6D7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4</w:t>
            </w:r>
          </w:p>
        </w:tc>
      </w:tr>
    </w:tbl>
    <w:p w14:paraId="14F3AE00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01D943BD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67028A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645D56BE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4C22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5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Nella bufera: la poesia in tempo di guerra</w:t>
            </w:r>
          </w:p>
        </w:tc>
      </w:tr>
      <w:tr w:rsidR="005F15A7" w14:paraId="00BA638C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5B62A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5</w:t>
            </w:r>
          </w:p>
        </w:tc>
      </w:tr>
    </w:tbl>
    <w:p w14:paraId="09898FC2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5F15A7" w14:paraId="6BEAC663" w14:textId="77777777" w:rsidTr="005F15A7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5CCB28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5F15A7" w14:paraId="5B4467BC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9A825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6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L’età contemporanea</w:t>
            </w:r>
          </w:p>
        </w:tc>
      </w:tr>
      <w:tr w:rsidR="005F15A7" w14:paraId="1399E680" w14:textId="77777777" w:rsidTr="005F15A7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C7E65" w14:textId="77777777" w:rsidR="005F15A7" w:rsidRDefault="005F15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lastRenderedPageBreak/>
              <w:t>UDA di riferimento: UDA 6</w:t>
            </w:r>
          </w:p>
        </w:tc>
      </w:tr>
    </w:tbl>
    <w:p w14:paraId="122C6F01" w14:textId="77777777" w:rsidR="005F15A7" w:rsidRDefault="005F15A7" w:rsidP="005F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   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5F15A7" w14:paraId="3D56A996" w14:textId="77777777" w:rsidTr="005F15A7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AB3D2C" w14:textId="76D72FD0" w:rsidR="005F15A7" w:rsidRDefault="005F15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 – METODOLOGIA</w:t>
            </w:r>
          </w:p>
        </w:tc>
      </w:tr>
    </w:tbl>
    <w:p w14:paraId="40B4A8D9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9"/>
      </w:tblGrid>
      <w:tr w:rsidR="005F15A7" w14:paraId="455A9AC9" w14:textId="77777777" w:rsidTr="005F15A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BE6000" w14:textId="77777777" w:rsidR="005F15A7" w:rsidRDefault="005F15A7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5D1AB" w14:textId="77777777" w:rsidR="005F15A7" w:rsidRDefault="005F15A7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955BA" w14:textId="77777777" w:rsidR="005F15A7" w:rsidRDefault="005F15A7">
            <w:pPr>
              <w:suppressAutoHyphens/>
              <w:spacing w:after="0" w:line="276" w:lineRule="auto"/>
              <w:ind w:left="786"/>
              <w:rPr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Spazi</w:t>
            </w:r>
          </w:p>
        </w:tc>
      </w:tr>
      <w:tr w:rsidR="005F15A7" w14:paraId="2E30D244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0DF2C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Flipped Classroom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E5FC5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Testi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9CD8AA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</w:t>
            </w:r>
          </w:p>
        </w:tc>
      </w:tr>
      <w:tr w:rsidR="005F15A7" w14:paraId="5D9FF572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F52BF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Debate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62D45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Lavagna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39FA2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virtuale</w:t>
            </w:r>
          </w:p>
        </w:tc>
      </w:tr>
      <w:tr w:rsidR="005F15A7" w14:paraId="6E00CBA7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81052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Peer To Peer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B707EF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Vocabolari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B8361E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multimediale</w:t>
            </w:r>
          </w:p>
        </w:tc>
      </w:tr>
      <w:tr w:rsidR="005F15A7" w14:paraId="4B8676B8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1ACB2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Cooperative Learning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AF937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Materiale in fotocopia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77093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Spazi laboratoriali</w:t>
            </w:r>
          </w:p>
        </w:tc>
      </w:tr>
      <w:tr w:rsidR="005F15A7" w14:paraId="4E7B3D71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54DFC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Didattica breve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D678F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Giornali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A9678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Azienda Istituto</w:t>
            </w:r>
          </w:p>
        </w:tc>
      </w:tr>
      <w:tr w:rsidR="005F15A7" w14:paraId="03E8026C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F0F0EA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X Lezione Frontale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72B2D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Supporti multimediali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06C4F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Visite guidate</w:t>
            </w:r>
          </w:p>
        </w:tc>
      </w:tr>
      <w:tr w:rsidR="005F15A7" w14:paraId="79DFA90D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1961D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Lettura ed interpretazione del testo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8CF2C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Stage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908F8B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</w:tc>
      </w:tr>
      <w:tr w:rsidR="005F15A7" w14:paraId="0EC4B531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54499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Lezione introduttiva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55237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  <w:p w14:paraId="432FB709" w14:textId="77777777" w:rsidR="005F15A7" w:rsidRDefault="005F15A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DB0CF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45CC1D8F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7D0EC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Approfondimento disciplinare con contestualizzazione del problema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C6C972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B00D8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21C9B977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6CE8A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Attività laboratoriale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E6AF0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34C1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4DE7605C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CCC8B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Costruzione di mappe/schemi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9FC0D1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0757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30D72E67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87566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Utilizzo delle fonti (indicare quali)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CAAF1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68DB6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75B4D660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BE123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Analisi critica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98CCA4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F69A6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54AA5A9F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10F3F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Lavori di gruppo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2ACCB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B779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788F0C80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637269" w14:textId="77777777" w:rsidR="005F15A7" w:rsidRDefault="005F15A7" w:rsidP="0086269E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Eterogenei al loro interno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28E828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2158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1682EAAC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F7B0B" w14:textId="77777777" w:rsidR="005F15A7" w:rsidRDefault="005F15A7" w:rsidP="0086269E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Per fasce di livello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0283D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A4CC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1BB31C4B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183AE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Tutoraggio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570B9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19C3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7FCED5A9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51238A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specificare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CD4B1C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532E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15A7" w14:paraId="4613EB5E" w14:textId="77777777" w:rsidTr="005F15A7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7BF50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330EA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8341D" w14:textId="77777777" w:rsidR="005F15A7" w:rsidRDefault="005F15A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05393CC9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FDD9101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802"/>
      </w:tblGrid>
      <w:tr w:rsidR="005F15A7" w14:paraId="3E5EE766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10D716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9"/>
                <w:spacing w:val="-1"/>
                <w:kern w:val="2"/>
                <w:sz w:val="20"/>
                <w:szCs w:val="20"/>
                <w:lang w:eastAsia="ar-SA"/>
              </w:rPr>
              <w:t>5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84D6C" w14:textId="77777777" w:rsidR="005F15A7" w:rsidRDefault="005F15A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F15A7" w14:paraId="4B3095C9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E0129D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36F3B8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03CD751E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F25D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BC9E6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7C6CB098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12BD6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in rete (link, videolezioni,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F96A37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1576D42F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BFB7B8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7FB78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4C7A4730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B6BB4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9971" w14:textId="77777777" w:rsidR="005F15A7" w:rsidRDefault="005F15A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F15A7" w14:paraId="1984439E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9CCB0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Chat WhatsApp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E4405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59F404B6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2C90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7206F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24E9A434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5A868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FA505C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0F50995F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4D2882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7DB9B" w14:textId="77777777" w:rsidR="005F15A7" w:rsidRDefault="005F15A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F15A7" w14:paraId="2B446DD4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189B65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28EA" w14:textId="77777777" w:rsidR="005F15A7" w:rsidRDefault="005F15A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5F15A7" w14:paraId="201F0468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36292A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D63794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69B9E57E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F8C2E0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8F4F3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69713D16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A5FD1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EB7841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3752CDC5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16F47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56BB0E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067386B0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CD58E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89A45E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51CEBED7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02CDEE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2DB96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25B48184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C2489" w14:textId="77777777" w:rsidR="005F15A7" w:rsidRDefault="005F15A7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25ADC" w14:textId="77777777" w:rsidR="005F15A7" w:rsidRDefault="005F15A7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5F15A7" w14:paraId="746BC053" w14:textId="77777777" w:rsidTr="005F15A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D96565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38F42" w14:textId="77777777" w:rsidR="005F15A7" w:rsidRDefault="005F15A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64BE18D3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BCB4D69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7165B186" w14:textId="46E56F73" w:rsidR="005F15A7" w:rsidRDefault="005F15A7" w:rsidP="005F15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134" w:right="1134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6 – Valutazione e verifica</w:t>
      </w:r>
    </w:p>
    <w:p w14:paraId="65584F99" w14:textId="77777777" w:rsidR="005F15A7" w:rsidRDefault="005F15A7" w:rsidP="005F15A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6.1 – Strumenti di verifica</w:t>
      </w:r>
    </w:p>
    <w:p w14:paraId="07F28C68" w14:textId="77777777" w:rsidR="005F15A7" w:rsidRDefault="005F15A7" w:rsidP="005F15A7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F0133DD" w14:textId="77777777" w:rsidR="005F15A7" w:rsidRDefault="005F15A7" w:rsidP="005F15A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autentiche</w:t>
      </w:r>
    </w:p>
    <w:p w14:paraId="6C2FAD6D" w14:textId="77777777" w:rsidR="005F15A7" w:rsidRDefault="005F15A7" w:rsidP="005F15A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Prova esperta</w:t>
      </w:r>
    </w:p>
    <w:p w14:paraId="7C1D3072" w14:textId="77777777" w:rsidR="005F15A7" w:rsidRDefault="005F15A7" w:rsidP="005F15A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Analisi del testo legislativo</w:t>
      </w:r>
    </w:p>
    <w:p w14:paraId="06D87D61" w14:textId="77777777" w:rsidR="005F15A7" w:rsidRDefault="005F15A7" w:rsidP="005F15A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pratiche</w:t>
      </w:r>
    </w:p>
    <w:p w14:paraId="3A4E9E5F" w14:textId="77777777" w:rsidR="005F15A7" w:rsidRDefault="005F15A7" w:rsidP="005F15A7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Esercitazioni di gruppo</w:t>
      </w:r>
    </w:p>
    <w:p w14:paraId="751E7BD3" w14:textId="77777777" w:rsidR="005F15A7" w:rsidRDefault="005F15A7" w:rsidP="005F15A7">
      <w:pPr>
        <w:keepNext/>
        <w:numPr>
          <w:ilvl w:val="0"/>
          <w:numId w:val="5"/>
        </w:num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Verifiche scritte</w:t>
      </w:r>
    </w:p>
    <w:p w14:paraId="2D813B46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8" w:name="Controllo27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8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Quesiti (A RISPOSTA APERTA)</w:t>
      </w:r>
    </w:p>
    <w:p w14:paraId="51CBBC61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9" w:name="Controllo28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9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Vero/falso</w:t>
      </w:r>
    </w:p>
    <w:p w14:paraId="1006A7D0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0" w:name="Controllo29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10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Scelta multipla </w:t>
      </w:r>
    </w:p>
    <w:p w14:paraId="6A60907B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1" w:name="Controllo30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11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Completamento </w:t>
      </w:r>
    </w:p>
    <w:p w14:paraId="1593A82F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2" w:name="Controllo31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12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 Libero </w:t>
      </w:r>
    </w:p>
    <w:p w14:paraId="5CA7E352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Restituzione elaborati corretti/feedback</w:t>
      </w:r>
    </w:p>
    <w:p w14:paraId="2FC8AF3C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Test on line (Google Moduli, Altro)</w:t>
      </w:r>
    </w:p>
    <w:p w14:paraId="40F76099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bookmarkStart w:id="13" w:name="Controllo32"/>
      <w:bookmarkEnd w:id="13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App didattiche (</w:t>
      </w:r>
      <w:r>
        <w:rPr>
          <w:rFonts w:ascii="Times New Roman" w:eastAsia="Andale Sans UI" w:hAnsi="Times New Roman"/>
          <w:kern w:val="2"/>
          <w:sz w:val="20"/>
          <w:szCs w:val="20"/>
          <w:lang w:eastAsia="ar-SA"/>
        </w:rPr>
        <w:t>Geogebra, Coogle, Kahoot, Padlet..altro)</w:t>
      </w:r>
    </w:p>
    <w:p w14:paraId="6D419237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14" w:name="Testo10"/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Presentazioni (PPT, Relazioni, Altro)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</w:t>
      </w:r>
      <w:bookmarkEnd w:id="14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</w:t>
      </w:r>
      <w:bookmarkStart w:id="15" w:name="Testo11"/>
      <w:bookmarkEnd w:id="15"/>
    </w:p>
    <w:p w14:paraId="07933082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bookmarkStart w:id="16" w:name="Testo12"/>
      <w:bookmarkEnd w:id="16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Laboratori virtuali   </w:t>
      </w:r>
    </w:p>
    <w:p w14:paraId="34B8ADB0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bCs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Altro (specificare)                      </w:t>
      </w:r>
      <w:bookmarkStart w:id="17" w:name="Testo15"/>
      <w:bookmarkEnd w:id="17"/>
    </w:p>
    <w:p w14:paraId="2BEC1733" w14:textId="77777777" w:rsidR="005F15A7" w:rsidRDefault="005F15A7" w:rsidP="005F15A7">
      <w:pPr>
        <w:keepNext/>
        <w:numPr>
          <w:ilvl w:val="0"/>
          <w:numId w:val="5"/>
        </w:numPr>
        <w:tabs>
          <w:tab w:val="left" w:pos="0"/>
        </w:tabs>
        <w:suppressAutoHyphens/>
        <w:spacing w:before="240" w:after="6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18" w:name="Testo18"/>
      <w:bookmarkStart w:id="19" w:name="Testo19"/>
      <w:bookmarkEnd w:id="18"/>
      <w:bookmarkEnd w:id="19"/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 xml:space="preserve"> Verifiche orali</w:t>
      </w:r>
    </w:p>
    <w:p w14:paraId="1B42C656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bookmarkStart w:id="20" w:name="Controllo33"/>
      <w:bookmarkEnd w:id="20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Interrogazione</w:t>
      </w:r>
    </w:p>
    <w:p w14:paraId="6BBF9DAB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1" w:name="Controllo34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21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Intervento </w:t>
      </w:r>
    </w:p>
    <w:p w14:paraId="31108D74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2" w:name="Controllo35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22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Dialogo</w:t>
      </w:r>
    </w:p>
    <w:p w14:paraId="630F5702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3" w:name="Controllo36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23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Discussione </w:t>
      </w:r>
    </w:p>
    <w:p w14:paraId="5E89C696" w14:textId="77777777" w:rsidR="005F15A7" w:rsidRDefault="005F15A7" w:rsidP="005F15A7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4" w:name="Controllo37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fldChar w:fldCharType="separate"/>
      </w:r>
      <w:r>
        <w:fldChar w:fldCharType="end"/>
      </w:r>
      <w:bookmarkEnd w:id="24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Ascolto</w:t>
      </w:r>
    </w:p>
    <w:p w14:paraId="669440AE" w14:textId="77777777" w:rsidR="005F15A7" w:rsidRDefault="005F15A7" w:rsidP="005F15A7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 w:rsidR="00534C64">
        <w:rPr>
          <w:rFonts w:ascii="Times New Roman" w:eastAsia="Times New Roman" w:hAnsi="Times New Roman"/>
          <w:b/>
          <w:sz w:val="20"/>
          <w:szCs w:val="20"/>
          <w:lang w:eastAsia="ar-SA"/>
        </w:rPr>
      </w:r>
      <w:r w:rsidR="00534C64"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Altro</w:t>
      </w:r>
    </w:p>
    <w:p w14:paraId="60824B65" w14:textId="77777777" w:rsidR="005F15A7" w:rsidRDefault="005F15A7" w:rsidP="005F15A7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77"/>
        <w:gridCol w:w="626"/>
        <w:gridCol w:w="6631"/>
      </w:tblGrid>
      <w:tr w:rsidR="005F15A7" w14:paraId="753398C2" w14:textId="77777777" w:rsidTr="005F15A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34906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caps/>
                <w:kern w:val="2"/>
                <w:sz w:val="20"/>
                <w:szCs w:val="20"/>
                <w:lang w:eastAsia="ar-SA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50ACE" w14:textId="77777777" w:rsidR="005F15A7" w:rsidRDefault="005F15A7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5C26F9" w14:textId="49EE2B14" w:rsidR="005F15A7" w:rsidRDefault="005F15A7" w:rsidP="0086269E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Valutazione ed analisi die test d’ingresso, di quelli intermedi del I e II periodo</w:t>
            </w:r>
          </w:p>
          <w:p w14:paraId="27501542" w14:textId="77777777" w:rsidR="005F15A7" w:rsidRDefault="005F15A7" w:rsidP="0086269E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464C4B42" w14:textId="77777777" w:rsidR="005F15A7" w:rsidRDefault="005F15A7" w:rsidP="0086269E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77F00B59" w14:textId="77777777" w:rsidR="005F15A7" w:rsidRDefault="005F15A7" w:rsidP="0086269E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4EF05682" w14:textId="77777777" w:rsidR="005F15A7" w:rsidRDefault="005F15A7" w:rsidP="0086269E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5F15A7" w14:paraId="6687FA66" w14:textId="77777777" w:rsidTr="005F15A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83B05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D0210" w14:textId="77777777" w:rsidR="005F15A7" w:rsidRDefault="005F15A7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C4F215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5F15A7" w14:paraId="22904D8F" w14:textId="77777777" w:rsidTr="005F15A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E150B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1099EF63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158C4" w14:textId="77777777" w:rsidR="005F15A7" w:rsidRDefault="005F15A7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09375310" w14:textId="77777777" w:rsidR="005F15A7" w:rsidRDefault="005F15A7">
            <w:p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2A7A4A08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6D7BE" w14:textId="77777777" w:rsidR="005F15A7" w:rsidRDefault="005F15A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5A3F6EC3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4E890768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79EDEF14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37F9CB5A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04FB038E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2CC4197B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7A1254AE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2C477E9D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4DD119FC" w14:textId="77777777" w:rsidR="005F15A7" w:rsidRDefault="005F15A7" w:rsidP="0086269E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69DEC74A" w14:textId="77777777" w:rsidR="005F15A7" w:rsidRDefault="005F15A7" w:rsidP="0086269E">
            <w:pPr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14FC1B1A" w14:textId="77777777" w:rsidR="005F15A7" w:rsidRDefault="005F15A7" w:rsidP="005F15A7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26A8781C" w14:textId="77777777" w:rsidR="005F15A7" w:rsidRDefault="005F15A7" w:rsidP="005F15A7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28147E79" w14:textId="77777777" w:rsidR="005F15A7" w:rsidRDefault="005F15A7" w:rsidP="005F15A7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3544B98E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8F4F02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CD6D213" w14:textId="77777777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DATA</w:t>
      </w:r>
    </w:p>
    <w:p w14:paraId="7845EE47" w14:textId="239A3242" w:rsidR="005F15A7" w:rsidRDefault="005F15A7" w:rsidP="005F15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29/13/23                                                                                                                           FIRMA         </w:t>
      </w:r>
    </w:p>
    <w:p w14:paraId="2DD30FA8" w14:textId="1AECE76C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Caterina Vivo</w:t>
      </w:r>
    </w:p>
    <w:p w14:paraId="150C6F3C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914040D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EC237E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11A582A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AB5105C" w14:textId="77777777" w:rsidR="005F15A7" w:rsidRDefault="005F15A7" w:rsidP="005F15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C55C87" w14:textId="77777777" w:rsidR="00661C0D" w:rsidRDefault="00661C0D"/>
    <w:sectPr w:rsidR="0066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2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2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2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623462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404546">
    <w:abstractNumId w:val="2"/>
    <w:lvlOverride w:ilvl="0">
      <w:startOverride w:val="1"/>
    </w:lvlOverride>
  </w:num>
  <w:num w:numId="3" w16cid:durableId="1242371854">
    <w:abstractNumId w:val="3"/>
  </w:num>
  <w:num w:numId="4" w16cid:durableId="592933513">
    <w:abstractNumId w:val="0"/>
  </w:num>
  <w:num w:numId="5" w16cid:durableId="1596207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225924">
    <w:abstractNumId w:val="5"/>
  </w:num>
  <w:num w:numId="7" w16cid:durableId="517159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96"/>
    <w:rsid w:val="00534C64"/>
    <w:rsid w:val="005F15A7"/>
    <w:rsid w:val="00661C0D"/>
    <w:rsid w:val="007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2ACA"/>
  <w15:chartTrackingRefBased/>
  <w15:docId w15:val="{74AE56CA-DB33-4BA1-A0F7-56F0C62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5A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Vivo</dc:creator>
  <cp:keywords/>
  <dc:description/>
  <cp:lastModifiedBy>Carmine Oliva</cp:lastModifiedBy>
  <cp:revision>2</cp:revision>
  <dcterms:created xsi:type="dcterms:W3CDTF">2023-11-23T14:56:00Z</dcterms:created>
  <dcterms:modified xsi:type="dcterms:W3CDTF">2023-11-23T14:56:00Z</dcterms:modified>
</cp:coreProperties>
</file>